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011" w:rsidRDefault="001A4011" w:rsidP="00556195">
      <w:pPr>
        <w:jc w:val="both"/>
        <w:rPr>
          <w:b/>
          <w:bCs/>
        </w:rPr>
      </w:pPr>
    </w:p>
    <w:p w:rsidR="00556195" w:rsidRDefault="00556195" w:rsidP="00556195">
      <w:pPr>
        <w:jc w:val="both"/>
        <w:rPr>
          <w:b/>
          <w:bCs/>
        </w:rPr>
      </w:pPr>
      <w:r>
        <w:rPr>
          <w:noProof/>
          <w:lang w:eastAsia="es-ES"/>
        </w:rPr>
        <w:drawing>
          <wp:anchor distT="0" distB="0" distL="114300" distR="114300" simplePos="0" relativeHeight="251692032" behindDoc="0" locked="0" layoutInCell="1" allowOverlap="1" wp14:anchorId="71397C27" wp14:editId="455CCA98">
            <wp:simplePos x="0" y="0"/>
            <wp:positionH relativeFrom="column">
              <wp:posOffset>3634740</wp:posOffset>
            </wp:positionH>
            <wp:positionV relativeFrom="paragraph">
              <wp:posOffset>128905</wp:posOffset>
            </wp:positionV>
            <wp:extent cx="1838325" cy="1028511"/>
            <wp:effectExtent l="0" t="0" r="0" b="635"/>
            <wp:wrapNone/>
            <wp:docPr id="19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38325" cy="102851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56195">
        <w:rPr>
          <w:b/>
          <w:bCs/>
        </w:rPr>
        <w:t xml:space="preserve">Carril de los Galayos </w:t>
      </w:r>
    </w:p>
    <w:p w:rsidR="00556195" w:rsidRPr="00556195" w:rsidRDefault="00556195" w:rsidP="00556195">
      <w:pPr>
        <w:jc w:val="both"/>
        <w:rPr>
          <w:b/>
          <w:bCs/>
        </w:rPr>
      </w:pPr>
      <w:r w:rsidRPr="00556195">
        <w:rPr>
          <w:b/>
          <w:bCs/>
        </w:rPr>
        <w:t>Recorrido: lineal</w:t>
      </w:r>
    </w:p>
    <w:p w:rsidR="00556195" w:rsidRPr="00556195" w:rsidRDefault="00556195" w:rsidP="00556195">
      <w:pPr>
        <w:jc w:val="both"/>
        <w:rPr>
          <w:b/>
          <w:bCs/>
        </w:rPr>
      </w:pPr>
      <w:r w:rsidRPr="00203F6A">
        <w:rPr>
          <w:noProof/>
          <w:lang w:eastAsia="es-ES"/>
        </w:rPr>
        <mc:AlternateContent>
          <mc:Choice Requires="wpg">
            <w:drawing>
              <wp:anchor distT="0" distB="0" distL="114300" distR="114300" simplePos="0" relativeHeight="251676672" behindDoc="0" locked="0" layoutInCell="1" allowOverlap="1" wp14:anchorId="2890516D" wp14:editId="43907806">
                <wp:simplePos x="0" y="0"/>
                <wp:positionH relativeFrom="margin">
                  <wp:posOffset>2800350</wp:posOffset>
                </wp:positionH>
                <wp:positionV relativeFrom="paragraph">
                  <wp:posOffset>3810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E9AB830" id="Grupo 2" o:spid="_x0000_s1026" style="position:absolute;margin-left:220.5pt;margin-top:.3pt;width:23.65pt;height:23.65pt;z-index:251676672;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BQ9hvG3wAAAAcBAAAPAAAAZHJzL2Rvd25yZXYueG1sTI9BS8NAEIXvgv9h&#10;GcGb3cTGmsZsSinqqQi2gvQ2zU6T0OxsyG6T9N+7nvQ2j/d475t8NZlWDNS7xrKCeBaBIC6tbrhS&#10;8LV/e0hBOI+ssbVMCq7kYFXc3uSYaTvyJw07X4lQwi5DBbX3XSalK2sy6Ga2Iw7eyfYGfZB9JXWP&#10;Yyg3rXyMooU02HBYqLGjTU3leXcxCt5HHNfz+HXYnk+b62H/9PG9jUmp+7tp/QLC0+T/wvCLH9Ch&#10;CExHe2HtRKsgSeLwi1ewABHsJE3nII7heF6CLHL5n7/4AQAA//8DAFBLAwQKAAAAAAAAACEAvnMM&#10;kmUFAABlBQAAFAAAAGRycy9tZWRpYS9pbWFnZTEucG5niVBORw0KGgoAAAANSUhEUgAAACgAAAA6&#10;CAYAAADC4Bv9AAAABmJLR0QA/wD/AP+gvaeTAAAACXBIWXMAAA7EAAAOxAGVKw4bAAAFBUlEQVRo&#10;gb2Zb2iXVRTHP7/NbUVuM2mbf5Lyby9WBNXCMiY2g4poUW+MoDCyqLmMiAqywiAMqV60sBIjiWFl&#10;9SKJ/qC4vQlZVFY4DCnTKKMMcWyunPj79uI+v/ns2b33uffXfn3hwnbPued8f+fe5zzn3KcgiQrj&#10;BuB+YDkwDHwFfAC8H7RaUqVGtaQX5UavpPo8O5Uk+JSHXAmb8+wUKrTFlwNfA9V5Gwhcjdl2K6qm&#10;kFQat5NPDqAA3OFTqBTBayJ0L/MJK0VwJEK3ySesFMH9EbrO8wflE5wFtAPNDvk2zAMQgve80jLS&#10;R0FSf5ImhiXd5tB7LiDNbMnzVw7BmyyOFlv0qiRtklT0kDsnz19sHqwCvsHkuRKOAwuBE8D5wAPA&#10;LkweBFgKPAzMA4rAt8AnwOdBHiOjd5clEmsS2XxJB1LzuyV1JpEs+40Uo1wr6VCG3Hcy79w2SX84&#10;tnJA0nX/B8Fui/MOSTMkHXWQS+ND2c/qlBCsl/RnxuHORPZaALkSTku6pRIEn7U4ukTSsghyJfwo&#10;qW4qCV4gk+/S6JE5k4NlEJSkx6aS4NMZ439LarHMx2BgKgn+kDHeK+liSaf+A8ExBSRpSUHv4mOp&#10;v8eADcCTQG1QorWjBrgiSDMw1LMlPSLzUMxLIhCDDZL+ycy9G+I7Kicl49VIckVJjZK2W2RXTjXB&#10;OZZI5OH7ZG2HRbYrz2dsPfg4UBe5plQU9AGHM7KVmJ55hnN1RPQaZVJMLNpTNp5x6BQl7Ze0VdJ9&#10;klpl3vFRBFeVQe6QJlYzcySdCFw7IumhmC3ujNnXBG9hasASjgJdgWvPAzaFRq9W0lAZEVxosVWQ&#10;9HKovdCKeiWmSo7BPvzJuAZYBqwALsQ0YqXRgmn8X58W6Oz6SHJgWgMfTgP9yQBoBRowLcEpoB44&#10;GUpwRTw/fonQbQA+BUYx/U4RGAIIIVgPtMWyw1wKhWIjpqlajoneWQQ8IDd7zvBhSWccsjFJzQH2&#10;S0WvtUcOSTO+7e0G3nTIaoA1ObZrgS3A78ATVo2cX1eQu2ruT+RzJY06dH6VSVEu++sTvU6XTh7B&#10;Gx2OJemqlN7zHr17HLaXyBQe7/g45BHc43C6PaPXoMldXwmDmty8FyT1STomqalcgm2eqNjeEGs9&#10;+tktXJ3M3+kjl0dwh8PZHod+naQjjjVfpvSaJR2X6asL5RJcJHf6uNtj8F7HGkmalehsk3kPz80j&#10;5yO42eFkRNJ0j8FaSb851nbKPFiS9GAIOcmeB5uB1Y68tQP//fMY8IpDthRTdOwF3vDYmAgL6xc8&#10;29Ru0c+OJsfaPpltvjQ0etLkC8yZwBFguuW3/AwsYmIB6sJPwILM3DCm9whZP47sFq9zkANzMR5q&#10;3HZzXw8sDlw/jjTBRsxVrQ0C3o6w6/q0EF0VpQl24W7/djK5ZfTB9Z0kvmxLDuN0SX95Ho6OmIMt&#10;c19twxeRdsYJrvOQG1RAxs+Matl76FFJ02JslbZ4lSfIPYR/NSrhDHDQMn8upvcIRhUwG5NEbRgC&#10;eqOonbV7wCGLaQWowt+QbyXuyyWYu5uNwG6H/Nooa5I+c5y9oqQFsYda5i5wn8xbw4aDMfaQ+zKy&#10;qwxyrYm9W5P/Bxy2W2II2rC2DHLVkvZK+ig1tz5rOMGSGII9mhjF7jLIkaw7Kemi1NxMmUvKND6O&#10;sVv6Y75M+R2bkNPjJZmPjbbIpiukR2Ps/gvG1D5KBvtgBwAAAABJRU5ErkJgglBLAQItABQABgAI&#10;AAAAIQCxgme2CgEAABMCAAATAAAAAAAAAAAAAAAAAAAAAABbQ29udGVudF9UeXBlc10ueG1sUEsB&#10;Ai0AFAAGAAgAAAAhADj9If/WAAAAlAEAAAsAAAAAAAAAAAAAAAAAOwEAAF9yZWxzLy5yZWxzUEsB&#10;Ai0AFAAGAAgAAAAhAOApHLk7CAAAkh8AAA4AAAAAAAAAAAAAAAAAOgIAAGRycy9lMm9Eb2MueG1s&#10;UEsBAi0AFAAGAAgAAAAhAKomDr68AAAAIQEAABkAAAAAAAAAAAAAAAAAoQoAAGRycy9fcmVscy9l&#10;Mm9Eb2MueG1sLnJlbHNQSwECLQAUAAYACAAAACEAUPYbxt8AAAAHAQAADwAAAAAAAAAAAAAAAACU&#10;CwAAZHJzL2Rvd25yZXYueG1sUEsBAi0ACgAAAAAAAAAhAL5zDJJlBQAAZQUAABQAAAAAAAAAAAAA&#10;AAAAoAwAAGRycy9tZWRpYS9pbWFnZTEucG5nUEsFBgAAAAAGAAYAfAEAADcSA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7" o:title=""/>
                </v:shape>
                <w10:wrap anchorx="margin"/>
              </v:group>
            </w:pict>
          </mc:Fallback>
        </mc:AlternateContent>
      </w:r>
      <w:r w:rsidRPr="00556195">
        <w:rPr>
          <w:b/>
          <w:bCs/>
        </w:rPr>
        <w:t>Inicio: plataforma Nogal del Barranco</w:t>
      </w:r>
    </w:p>
    <w:p w:rsidR="00556195" w:rsidRDefault="00556195" w:rsidP="00556195">
      <w:pPr>
        <w:jc w:val="both"/>
        <w:rPr>
          <w:b/>
          <w:bCs/>
        </w:rPr>
      </w:pPr>
      <w:r w:rsidRPr="00556195">
        <w:rPr>
          <w:b/>
          <w:bCs/>
        </w:rPr>
        <w:t>Fin: refugio Victory</w:t>
      </w:r>
    </w:p>
    <w:p w:rsidR="00556195" w:rsidRPr="00556195" w:rsidRDefault="00556195" w:rsidP="00556195">
      <w:pPr>
        <w:jc w:val="both"/>
        <w:rPr>
          <w:b/>
          <w:bCs/>
        </w:rPr>
      </w:pPr>
      <w:r w:rsidRPr="00556195">
        <w:rPr>
          <w:b/>
          <w:bCs/>
        </w:rPr>
        <w:t>Longitud: 6,51 km</w:t>
      </w:r>
    </w:p>
    <w:p w:rsidR="00556195" w:rsidRDefault="00556195" w:rsidP="00556195">
      <w:pPr>
        <w:jc w:val="both"/>
        <w:rPr>
          <w:b/>
          <w:bCs/>
        </w:rPr>
      </w:pPr>
      <w:r w:rsidRPr="00556195">
        <w:rPr>
          <w:b/>
          <w:bCs/>
        </w:rPr>
        <w:t xml:space="preserve">Desnivel: 870 m </w:t>
      </w:r>
    </w:p>
    <w:p w:rsidR="00556195" w:rsidRPr="00556195" w:rsidRDefault="00556195" w:rsidP="00556195">
      <w:pPr>
        <w:jc w:val="both"/>
        <w:rPr>
          <w:b/>
          <w:bCs/>
        </w:rPr>
      </w:pPr>
      <w:r w:rsidRPr="00556195">
        <w:rPr>
          <w:b/>
          <w:bCs/>
        </w:rPr>
        <w:t>Dificultad: media, alta en el tramo final</w:t>
      </w:r>
    </w:p>
    <w:p w:rsidR="00556195" w:rsidRPr="00556195" w:rsidRDefault="00556195" w:rsidP="00556195">
      <w:pPr>
        <w:jc w:val="both"/>
      </w:pPr>
      <w:r w:rsidRPr="00556195">
        <w:t>Se trata de un empinado camino que asciende por la garganta del río Pelayo, presidida por el pico de la Mira. El cuchillar de los Galayos es paradigma de la gelifracción. Contemplar estas impresionantes formaciones o coronar su cima son dos opciones muy interesantes. La pronunciada verticalidad del terreno hace que los pinos resineros dejen pronto paso a los enebros y piornales</w:t>
      </w:r>
    </w:p>
    <w:p w:rsidR="00596B90" w:rsidRDefault="00596B90" w:rsidP="00203F6A">
      <w:pPr>
        <w:jc w:val="both"/>
      </w:pPr>
    </w:p>
    <w:p w:rsidR="00596B90" w:rsidRDefault="00596B90" w:rsidP="00203F6A">
      <w:pPr>
        <w:jc w:val="both"/>
      </w:pPr>
    </w:p>
    <w:p w:rsidR="00596B90" w:rsidRDefault="00596B90" w:rsidP="00203F6A">
      <w:pPr>
        <w:jc w:val="both"/>
      </w:pPr>
    </w:p>
    <w:p w:rsidR="00596B90" w:rsidRDefault="00596B90" w:rsidP="00203F6A">
      <w:pPr>
        <w:jc w:val="both"/>
      </w:pPr>
      <w:bookmarkStart w:id="0" w:name="_GoBack"/>
      <w:bookmarkEnd w:id="0"/>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A4011"/>
    <w:rsid w:val="00203F6A"/>
    <w:rsid w:val="00287D9E"/>
    <w:rsid w:val="00471D1F"/>
    <w:rsid w:val="005352A5"/>
    <w:rsid w:val="00556195"/>
    <w:rsid w:val="00596B90"/>
    <w:rsid w:val="005A1D87"/>
    <w:rsid w:val="005D0949"/>
    <w:rsid w:val="00617C82"/>
    <w:rsid w:val="00656F61"/>
    <w:rsid w:val="007E6CF5"/>
    <w:rsid w:val="009D51F3"/>
    <w:rsid w:val="009F553F"/>
    <w:rsid w:val="00E116FD"/>
    <w:rsid w:val="00EA311C"/>
    <w:rsid w:val="00F877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86</Words>
  <Characters>479</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2021-05-12T12:03:00Z</dcterms:created>
  <dcterms:modified xsi:type="dcterms:W3CDTF">2021-05-12T12:03:00Z</dcterms:modified>
</cp:coreProperties>
</file>